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89" w:rsidRPr="00E30CAA" w:rsidRDefault="00D92B89" w:rsidP="00D92B89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должника-индивидуального предпринимателя (гражданина) в рамках ФЗ «О несостоятельности (банкротстве)»</w:t>
      </w:r>
      <w:bookmarkEnd w:id="0"/>
      <w:r w:rsidRPr="00E30CAA">
        <w:rPr>
          <w:rStyle w:val="418"/>
          <w:b/>
          <w:sz w:val="24"/>
          <w:szCs w:val="24"/>
        </w:rPr>
        <w:t>, созданного в соответствии с законодательством Российской Федерации, в Банк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 (для индивидуального предпринимателя)</w:t>
            </w:r>
          </w:p>
        </w:tc>
      </w:tr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Документы, удостоверяющие личность лиц, указанных в карточке с образцами подписей и оттиска печати. </w:t>
            </w:r>
          </w:p>
        </w:tc>
      </w:tr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  <w:lang w:val="en-US"/>
              </w:rPr>
            </w:pPr>
            <w:r w:rsidRPr="00E30CA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Копию документа, удостоверяющего личность физического лица (индивидуального предпринимателя), заверенная печатью, используемой в ходе процедуры реализации имущества должника.</w:t>
            </w:r>
          </w:p>
        </w:tc>
      </w:tr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по форме 0401026.</w:t>
            </w:r>
          </w:p>
        </w:tc>
      </w:tr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Лицензии (патенты), выданные индивидуальному предпринимателю или лицу, занимающемуся частной прак</w:t>
            </w:r>
            <w:r w:rsidRPr="00E30CAA">
              <w:rPr>
                <w:b w:val="0"/>
                <w:i w:val="0"/>
                <w:sz w:val="20"/>
              </w:rPr>
              <w:softHyphen/>
              <w:t>тикой, в установленном законодательством Российской Федерации порядке, на право осуществления деятель</w:t>
            </w:r>
            <w:r w:rsidRPr="00E30CAA">
              <w:rPr>
                <w:b w:val="0"/>
                <w:i w:val="0"/>
                <w:sz w:val="20"/>
              </w:rPr>
              <w:softHyphen/>
              <w:t>ности, подлежащей лицензированию (регулированию путем выдачи патента)</w:t>
            </w:r>
          </w:p>
        </w:tc>
      </w:tr>
      <w:tr w:rsidR="00D92B89" w:rsidRPr="00E30CAA" w:rsidTr="00126773">
        <w:tc>
          <w:tcPr>
            <w:tcW w:w="426" w:type="dxa"/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Постановление (Определение, Решение) арбитражного суда о признании банкротом, введении процедуры реализации имущества должника и об утверждении финансового управляющего (копию, заверенную судом или нотариально).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индивидуального предпринимателя, подписанная уполномоченными лицами и заверенная печатью, используемой в ходе процедуры реализации имущества должника.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представителя/уполномоченного лица, подписанная уполномоченными лицами и заверенная печатью, используемой в ходе процедуры реализации имущества должника.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владельца, подписанная уполномоченными лицами и заверенная печатью, используемой в ходе процедуры реализации имущества должника. **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Финансовые документы (при наличии):</w:t>
            </w:r>
          </w:p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Реестр требований кредиторов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Опросник для целей определения налогового </w:t>
            </w:r>
            <w:proofErr w:type="spellStart"/>
            <w:r w:rsidRPr="00E30CAA">
              <w:rPr>
                <w:b w:val="0"/>
                <w:i w:val="0"/>
                <w:sz w:val="20"/>
              </w:rPr>
              <w:t>резидентства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клиента</w:t>
            </w:r>
          </w:p>
        </w:tc>
      </w:tr>
      <w:tr w:rsidR="00D92B89" w:rsidRPr="00E30CAA" w:rsidTr="001267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B89" w:rsidRPr="00E30CAA" w:rsidRDefault="00D92B89" w:rsidP="00126773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E30CAA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E30CAA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E30CAA">
              <w:rPr>
                <w:b w:val="0"/>
                <w:i w:val="0"/>
                <w:sz w:val="20"/>
              </w:rPr>
              <w:t>» /из банков, в которых ранее был открыт банковский счет (при наличии).</w:t>
            </w:r>
          </w:p>
        </w:tc>
      </w:tr>
    </w:tbl>
    <w:p w:rsidR="00D92B89" w:rsidRPr="00E30CAA" w:rsidRDefault="00D92B89" w:rsidP="00D92B89">
      <w:pPr>
        <w:autoSpaceDE w:val="0"/>
        <w:autoSpaceDN w:val="0"/>
        <w:ind w:right="560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 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 в целях противодействия легализации (отмыванию) доходов, полученных преступным путем, и финансированию терроризма» (далее – Положение), а также  п. 7 Приложения № 3 к Положению Банк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D92B89" w:rsidRPr="00E30CAA" w:rsidRDefault="00D92B89" w:rsidP="00D92B89">
      <w:pPr>
        <w:pStyle w:val="32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 xml:space="preserve">**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должника-индивидуального предпринимателя,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D92B89" w:rsidRPr="00E30CAA" w:rsidRDefault="00D92B89" w:rsidP="00D92B89">
      <w:pPr>
        <w:pStyle w:val="32"/>
        <w:shd w:val="clear" w:color="auto" w:fill="auto"/>
        <w:spacing w:before="120" w:line="240" w:lineRule="auto"/>
        <w:ind w:right="499"/>
        <w:jc w:val="left"/>
        <w:rPr>
          <w:rStyle w:val="39pt17"/>
          <w:b w:val="0"/>
          <w:bCs w:val="0"/>
        </w:rPr>
      </w:pPr>
      <w:r w:rsidRPr="00E30CAA">
        <w:rPr>
          <w:rStyle w:val="39pt17"/>
          <w:b w:val="0"/>
          <w:bCs w:val="0"/>
        </w:rPr>
        <w:t>__________________________________________________________________________________________________</w:t>
      </w:r>
    </w:p>
    <w:p w:rsidR="00D92B89" w:rsidRPr="00E30CAA" w:rsidRDefault="00D92B89" w:rsidP="00D92B89">
      <w:pPr>
        <w:pStyle w:val="32"/>
        <w:spacing w:before="0" w:line="240" w:lineRule="auto"/>
        <w:ind w:left="102" w:right="499" w:firstLine="1741"/>
        <w:jc w:val="left"/>
        <w:rPr>
          <w:rStyle w:val="39pt17"/>
          <w:b w:val="0"/>
          <w:bCs w:val="0"/>
          <w:i/>
          <w:sz w:val="16"/>
          <w:szCs w:val="16"/>
        </w:rPr>
      </w:pPr>
      <w:r w:rsidRPr="00E30CAA">
        <w:rPr>
          <w:rStyle w:val="39pt17"/>
          <w:b w:val="0"/>
          <w:bCs w:val="0"/>
          <w:i/>
          <w:sz w:val="16"/>
          <w:szCs w:val="16"/>
        </w:rPr>
        <w:t xml:space="preserve"> (наименование Клиента, предоставившего документы для открытия счета) </w:t>
      </w:r>
    </w:p>
    <w:p w:rsidR="00D92B89" w:rsidRPr="00E30CAA" w:rsidRDefault="00D92B89" w:rsidP="00D92B89">
      <w:pPr>
        <w:pStyle w:val="32"/>
        <w:spacing w:before="120"/>
        <w:ind w:right="499"/>
        <w:jc w:val="both"/>
      </w:pPr>
      <w:r w:rsidRPr="00E30CAA">
        <w:rPr>
          <w:i/>
          <w:sz w:val="24"/>
          <w:szCs w:val="24"/>
        </w:rPr>
        <w:t>Полный пакет документов по утвержденному перечню предоставлен в полном объеме.</w:t>
      </w:r>
    </w:p>
    <w:p w:rsidR="00D92B89" w:rsidRPr="00E30CAA" w:rsidRDefault="00D92B89" w:rsidP="00D92B89">
      <w:pPr>
        <w:spacing w:before="120"/>
        <w:rPr>
          <w:b/>
          <w:sz w:val="18"/>
          <w:szCs w:val="18"/>
        </w:rPr>
      </w:pPr>
      <w:r w:rsidRPr="00E30CAA">
        <w:rPr>
          <w:b/>
          <w:sz w:val="18"/>
          <w:szCs w:val="18"/>
        </w:rPr>
        <w:t>__________________________________ __________________________________</w:t>
      </w:r>
    </w:p>
    <w:p w:rsidR="00D92B89" w:rsidRPr="00E30CAA" w:rsidRDefault="00D92B89" w:rsidP="00D92B89">
      <w:pPr>
        <w:rPr>
          <w:i/>
          <w:sz w:val="16"/>
          <w:szCs w:val="16"/>
        </w:rPr>
      </w:pPr>
      <w:r w:rsidRPr="00E30CAA">
        <w:rPr>
          <w:i/>
          <w:sz w:val="16"/>
          <w:szCs w:val="16"/>
        </w:rPr>
        <w:t xml:space="preserve">                        (</w:t>
      </w:r>
      <w:proofErr w:type="gramStart"/>
      <w:r w:rsidRPr="00E30CAA">
        <w:rPr>
          <w:i/>
          <w:sz w:val="16"/>
          <w:szCs w:val="16"/>
        </w:rPr>
        <w:t xml:space="preserve">подпись)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                    (ФИО)</w:t>
      </w:r>
    </w:p>
    <w:p w:rsidR="00D92B89" w:rsidRPr="00E30CAA" w:rsidRDefault="00D92B89" w:rsidP="00D92B89">
      <w:pPr>
        <w:pBdr>
          <w:bottom w:val="single" w:sz="12" w:space="1" w:color="auto"/>
        </w:pBdr>
        <w:spacing w:before="120"/>
        <w:rPr>
          <w:b/>
          <w:sz w:val="20"/>
          <w:szCs w:val="20"/>
        </w:rPr>
      </w:pPr>
      <w:r w:rsidRPr="00E30CAA">
        <w:rPr>
          <w:b/>
          <w:sz w:val="20"/>
          <w:szCs w:val="20"/>
        </w:rPr>
        <w:t xml:space="preserve">М.П. (если имеется) </w:t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  <w:r w:rsidRPr="00E30CAA">
        <w:rPr>
          <w:b/>
          <w:sz w:val="20"/>
          <w:szCs w:val="20"/>
        </w:rPr>
        <w:tab/>
      </w:r>
    </w:p>
    <w:p w:rsidR="00D92B89" w:rsidRPr="00E30CAA" w:rsidRDefault="00D92B89" w:rsidP="00D92B89">
      <w:pPr>
        <w:jc w:val="right"/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t>(заполняется Банком)</w:t>
      </w:r>
    </w:p>
    <w:p w:rsidR="00D92B89" w:rsidRPr="00E30CAA" w:rsidRDefault="00D92B89" w:rsidP="00D92B89">
      <w:pPr>
        <w:jc w:val="right"/>
        <w:rPr>
          <w:i/>
        </w:rPr>
      </w:pPr>
      <w:r w:rsidRPr="00E30CAA">
        <w:rPr>
          <w:i/>
        </w:rPr>
        <w:t xml:space="preserve"> «____»_______________ 20__ г.</w:t>
      </w:r>
    </w:p>
    <w:p w:rsidR="00D92B89" w:rsidRPr="00E30CAA" w:rsidRDefault="00D92B89" w:rsidP="00D92B89">
      <w:pPr>
        <w:rPr>
          <w:i/>
          <w:sz w:val="20"/>
          <w:szCs w:val="20"/>
        </w:rPr>
      </w:pPr>
      <w:r w:rsidRPr="00E30CAA">
        <w:rPr>
          <w:i/>
          <w:sz w:val="20"/>
          <w:szCs w:val="20"/>
        </w:rPr>
        <w:t>_______________________________ _______________________________ ______________________________</w:t>
      </w:r>
    </w:p>
    <w:p w:rsidR="00D92B89" w:rsidRPr="00E30CAA" w:rsidRDefault="00D92B89" w:rsidP="00D92B8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E30CAA">
        <w:rPr>
          <w:i/>
          <w:sz w:val="16"/>
          <w:szCs w:val="16"/>
        </w:rPr>
        <w:t xml:space="preserve"> (должность сотрудника </w:t>
      </w:r>
      <w:proofErr w:type="gramStart"/>
      <w:r w:rsidRPr="00E30CAA">
        <w:rPr>
          <w:i/>
          <w:sz w:val="16"/>
          <w:szCs w:val="16"/>
        </w:rPr>
        <w:t xml:space="preserve">Банка,   </w:t>
      </w:r>
      <w:proofErr w:type="gramEnd"/>
      <w:r w:rsidRPr="00E30CAA">
        <w:rPr>
          <w:i/>
          <w:sz w:val="16"/>
          <w:szCs w:val="16"/>
        </w:rPr>
        <w:t xml:space="preserve">                                            (подпись)                                                                        (ФИО)</w:t>
      </w:r>
    </w:p>
    <w:p w:rsidR="00D92B89" w:rsidRPr="0078048E" w:rsidRDefault="00D92B89" w:rsidP="00D92B89">
      <w:pPr>
        <w:pStyle w:val="3"/>
        <w:rPr>
          <w:b w:val="0"/>
          <w:i/>
        </w:rPr>
      </w:pPr>
      <w:bookmarkStart w:id="1" w:name="_Toc116311719"/>
      <w:r w:rsidRPr="0078048E">
        <w:rPr>
          <w:b w:val="0"/>
          <w:i/>
          <w:sz w:val="16"/>
          <w:szCs w:val="16"/>
        </w:rPr>
        <w:t>принявшего полный пакет документов)</w:t>
      </w:r>
      <w:bookmarkEnd w:id="1"/>
    </w:p>
    <w:p w:rsidR="00D92B89" w:rsidRDefault="00D92B89" w:rsidP="00D92B89">
      <w:pPr>
        <w:pStyle w:val="3"/>
        <w:jc w:val="right"/>
        <w:rPr>
          <w:b w:val="0"/>
          <w:i/>
        </w:rPr>
      </w:pPr>
    </w:p>
    <w:p w:rsidR="00D92B89" w:rsidRDefault="00D92B89" w:rsidP="00D92B89">
      <w:pPr>
        <w:pStyle w:val="3"/>
        <w:jc w:val="right"/>
        <w:rPr>
          <w:b w:val="0"/>
          <w:i/>
        </w:rPr>
      </w:pPr>
    </w:p>
    <w:p w:rsidR="00162CC4" w:rsidRDefault="00162CC4"/>
    <w:sectPr w:rsidR="0016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63"/>
    <w:rsid w:val="00162CC4"/>
    <w:rsid w:val="00D92B89"/>
    <w:rsid w:val="00E2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9A22C-C8FC-46A8-B082-CFB67A27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B89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B8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92B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D92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D92B89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D92B8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D92B8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D92B89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92B89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1">
    <w:name w:val="Основной текст (3)_"/>
    <w:link w:val="32"/>
    <w:uiPriority w:val="99"/>
    <w:rsid w:val="00D92B89"/>
    <w:rPr>
      <w:b/>
      <w:bCs/>
      <w:sz w:val="23"/>
      <w:szCs w:val="23"/>
      <w:shd w:val="clear" w:color="auto" w:fill="FFFFFF"/>
    </w:rPr>
  </w:style>
  <w:style w:type="character" w:customStyle="1" w:styleId="39pt17">
    <w:name w:val="Основной текст (3) + 9 pt17"/>
    <w:aliases w:val="Не полужирный18"/>
    <w:uiPriority w:val="99"/>
    <w:rsid w:val="00D92B89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92B89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2022-10-14T11:33:00Z</dcterms:created>
  <dcterms:modified xsi:type="dcterms:W3CDTF">2022-10-14T11:33:00Z</dcterms:modified>
</cp:coreProperties>
</file>